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C6" w:rsidRPr="0031544A" w:rsidRDefault="000E2AC6" w:rsidP="000E2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C6" w:rsidRDefault="000E2AC6" w:rsidP="000E2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</w:t>
      </w:r>
    </w:p>
    <w:p w:rsidR="000E2AC6" w:rsidRPr="0031544A" w:rsidRDefault="000E2AC6" w:rsidP="000E2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психолого-медико-педагогической комиссии (далее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ПМПК)</w:t>
      </w:r>
    </w:p>
    <w:p w:rsidR="000E2AC6" w:rsidRDefault="000E2AC6" w:rsidP="000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31.12.2018 г.</w:t>
      </w:r>
    </w:p>
    <w:p w:rsidR="000E2AC6" w:rsidRDefault="000E2AC6" w:rsidP="000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43" w:rsidRPr="00994022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 ТПМПК: _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территориальная психолого-медико-педагогическая комиссия Буденновского муниципального района</w:t>
      </w:r>
      <w:r w:rsidR="0003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092E43" w:rsidRPr="00A66840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 адрес (индекс, регион, район, населённый пункт, улица, дом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356800 Ставропольский край, г. Буденновск, проспект Буденного, 71</w:t>
      </w:r>
      <w:proofErr w:type="gramEnd"/>
    </w:p>
    <w:p w:rsidR="00092E43" w:rsidRPr="00A66840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A5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A66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A5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A66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_</w:t>
      </w:r>
      <w:proofErr w:type="spellStart"/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Rost</w:t>
      </w:r>
      <w:proofErr w:type="spellEnd"/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-psi@ mail.ru</w:t>
      </w:r>
      <w:r w:rsidRPr="00A66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_________</w:t>
      </w:r>
      <w:r w:rsidR="00030FA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_______________________________</w:t>
      </w:r>
    </w:p>
    <w:p w:rsidR="00092E43" w:rsidRPr="00A531DA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Телефон: 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 (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86559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) 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7-29-26</w:t>
      </w:r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</w:p>
    <w:p w:rsidR="00092E43" w:rsidRPr="00030FA0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Фамилии, имя, отчество руководителя ТПМПК (полностью)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2E43" w:rsidRPr="00A66840" w:rsidRDefault="00092E43" w:rsidP="00092E43">
      <w:pPr>
        <w:pStyle w:val="a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Салахутдинова Елена Самигулловна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092E43" w:rsidRDefault="00092E43" w:rsidP="00092E43">
      <w:pPr>
        <w:pStyle w:val="a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F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пециальность (образование) руководителя ТПМПК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высшее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092E43" w:rsidRDefault="00092E43" w:rsidP="00092E43">
      <w:pPr>
        <w:pStyle w:val="a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8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специальность: 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дефектология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</w:p>
    <w:p w:rsidR="00092E43" w:rsidRPr="00A66840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на основании которого </w:t>
      </w:r>
      <w:proofErr w:type="gramStart"/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создана</w:t>
      </w:r>
      <w:proofErr w:type="gramEnd"/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ТПМПК (укажите название документа, номер и дату) 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Постановление администрации Буденновского муниципального района № 437 от 15.06.2016 г.</w:t>
      </w:r>
    </w:p>
    <w:p w:rsidR="000E2AC6" w:rsidRPr="00A531DA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Учредителем ТПМПК является (выберите, пожалуйста, один вариант ответа):</w:t>
      </w:r>
    </w:p>
    <w:p w:rsidR="000E2AC6" w:rsidRPr="00D47D82" w:rsidRDefault="000E2AC6" w:rsidP="000E2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Орган </w:t>
      </w:r>
      <w:r w:rsidRPr="00D47D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исполнительной власти в сфере образования</w:t>
      </w:r>
    </w:p>
    <w:p w:rsidR="000E2AC6" w:rsidRPr="00D47D82" w:rsidRDefault="000E2AC6" w:rsidP="000E2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47D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рган исполнительной власти в сфере здравоохранения</w:t>
      </w:r>
    </w:p>
    <w:p w:rsidR="000E2AC6" w:rsidRDefault="000E2AC6" w:rsidP="000E2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</w:t>
      </w:r>
      <w:r w:rsidRPr="00D47D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исполнительной власти в сфере социальной защиты</w:t>
      </w:r>
    </w:p>
    <w:p w:rsidR="000E2AC6" w:rsidRDefault="000E2AC6" w:rsidP="000E2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 местного самоуправления</w:t>
      </w:r>
    </w:p>
    <w:p w:rsidR="000E2AC6" w:rsidRPr="00D47D82" w:rsidRDefault="000E2AC6" w:rsidP="000E2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Несколько органов исполнительной власти (совместное учредительство</w:t>
      </w:r>
      <w:r w:rsidR="00BF5C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0E2AC6" w:rsidRPr="00042D6D" w:rsidRDefault="000E2AC6" w:rsidP="000E2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042D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Другое</w:t>
      </w:r>
      <w:proofErr w:type="gramEnd"/>
      <w:r w:rsidRPr="00042D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(напишите ответ): </w:t>
      </w:r>
      <w:r w:rsidR="00092E43" w:rsidRPr="00042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92E43" w:rsidRPr="00B7616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092E43" w:rsidRPr="0099402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администрация Буденновского муниципального района</w:t>
      </w:r>
    </w:p>
    <w:p w:rsidR="000E2AC6" w:rsidRPr="00042D6D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</w:t>
      </w:r>
      <w:proofErr w:type="gramEnd"/>
      <w:r w:rsidRPr="0004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ТПМПК (выберите, пожалуйста, один вариант ответа):</w:t>
      </w:r>
    </w:p>
    <w:p w:rsidR="000E2AC6" w:rsidRDefault="000E2AC6" w:rsidP="000E2AC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ППМС центра</w:t>
      </w:r>
    </w:p>
    <w:p w:rsidR="000E2AC6" w:rsidRPr="0031544A" w:rsidRDefault="000E2AC6" w:rsidP="000E2AC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при органе исполнительной власти в сфере образования</w:t>
      </w:r>
    </w:p>
    <w:p w:rsidR="000E2AC6" w:rsidRPr="00042D6D" w:rsidRDefault="000E2AC6" w:rsidP="000E2AC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Другое (напишите ответ):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2E43" w:rsidRPr="00B76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92E43" w:rsidRPr="00B761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муниципальное</w:t>
      </w:r>
      <w:r w:rsidR="00030F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бюджетное </w:t>
      </w:r>
      <w:r w:rsidR="00092E43" w:rsidRPr="00B761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учреждение с осуществлением функций территориальной психолого-медико-педагогической комиссии</w:t>
      </w:r>
    </w:p>
    <w:p w:rsidR="000E2AC6" w:rsidRPr="00042D6D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ТПМПК:</w:t>
      </w:r>
    </w:p>
    <w:p w:rsidR="000E2AC6" w:rsidRPr="00092E43" w:rsidRDefault="000E2AC6" w:rsidP="000E2AC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Печать со своим наименованием</w:t>
      </w:r>
    </w:p>
    <w:p w:rsidR="000E2AC6" w:rsidRPr="006D0007" w:rsidRDefault="000E2AC6" w:rsidP="000E2AC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0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Гербовая печать со своим наименованием</w:t>
      </w:r>
    </w:p>
    <w:p w:rsidR="000E2AC6" w:rsidRPr="00092E43" w:rsidRDefault="000E2AC6" w:rsidP="000E2AC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Бланки со своим наименованием</w:t>
      </w:r>
      <w:r w:rsidRPr="00092E43">
        <w:rPr>
          <w:rFonts w:ascii="Cambria" w:eastAsia="Calibri" w:hAnsi="Cambria" w:cs="Times New Roman"/>
          <w:b/>
          <w:i/>
          <w:sz w:val="24"/>
          <w:u w:val="single"/>
        </w:rPr>
        <w:t xml:space="preserve"> </w:t>
      </w:r>
    </w:p>
    <w:p w:rsidR="000E2AC6" w:rsidRPr="006021A2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2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специалисты входят в состав ТПМПК? (отметьте все подходящие варианты):</w:t>
      </w:r>
    </w:p>
    <w:p w:rsidR="000E2AC6" w:rsidRPr="00092E43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Педагог-психолог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Олигофренопедагог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Тифлопедагог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Сурдопедагог</w:t>
      </w:r>
    </w:p>
    <w:p w:rsidR="000E2AC6" w:rsidRPr="00092E43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Учитель-логопед</w:t>
      </w:r>
    </w:p>
    <w:p w:rsidR="000E2AC6" w:rsidRPr="00092E43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Социальный педагог</w:t>
      </w:r>
    </w:p>
    <w:p w:rsidR="000E2AC6" w:rsidRPr="00092E43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Педиатр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Невролог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Офтальмолог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Оториноларинголог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(лор)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Ортопед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Психиатр детский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Друго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(напишите)</w:t>
      </w: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учитель-дефектолог, специалист отдела образования администрации Буденновского муниципального района</w:t>
      </w:r>
    </w:p>
    <w:p w:rsidR="000E2AC6" w:rsidRPr="006021A2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30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</w:t>
      </w:r>
      <w:r w:rsidRPr="00602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направления деятельности реализуются в вашей ТПМПК (выберите все подходящие варианты ответа):</w:t>
      </w:r>
      <w:proofErr w:type="gramEnd"/>
    </w:p>
    <w:p w:rsidR="000E2AC6" w:rsidRPr="00030FA0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Обследование детей в возрасте от 0 до 18 лет с целью выявления особенностей в физическом и психическом развитии, а также отклонений в поведении</w:t>
      </w:r>
    </w:p>
    <w:p w:rsidR="000E2AC6" w:rsidRPr="00092E43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Подготовка рекомендаций по организации обучения и воспитания детей</w:t>
      </w:r>
    </w:p>
    <w:p w:rsidR="000E2AC6" w:rsidRPr="00092E43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Подтверждение, уточнение или изменение ранее данных комиссией рекомендаций</w:t>
      </w:r>
    </w:p>
    <w:p w:rsidR="000E2AC6" w:rsidRPr="00092E43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Оказание консультативной помощи родителям (законным представителям) детей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Предоставление консультаций работникам образовательных организаций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Предоставление консультаций работникам организаций, оказывающих социальное обслуживание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Предоставление консультаций работникам медицинских организаций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Предоставление консультаций работникам других организаций</w:t>
      </w:r>
    </w:p>
    <w:p w:rsidR="000E2AC6" w:rsidRPr="000D7DDC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Содействие федеральным учреждениям </w:t>
      </w:r>
      <w:proofErr w:type="gramStart"/>
      <w:r w:rsidRPr="000D7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медико-социальной</w:t>
      </w:r>
      <w:proofErr w:type="gramEnd"/>
      <w:r w:rsidRPr="000D7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экспертизы в разработке индивидуальной программы реабилитации ребенка-инвалида</w:t>
      </w:r>
    </w:p>
    <w:p w:rsidR="000E2AC6" w:rsidRPr="00030FA0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Осуществление учета данных о детях с ОВЗ и девиантным поведением</w:t>
      </w:r>
    </w:p>
    <w:p w:rsidR="000E2AC6" w:rsidRPr="00030FA0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Организация информационно-просветительской работы с населением с целью предупреждения, коррекции недостатков в физическом, психическом развитии детей, отклонений в их поведении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Координация и организационно-методическое обеспечение деятельности территориальных комиссий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</w:t>
      </w:r>
    </w:p>
    <w:p w:rsidR="000E2AC6" w:rsidRPr="006021A2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21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Другое (напишите ответ): </w:t>
      </w:r>
      <w:r w:rsidRPr="00602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</w:t>
      </w:r>
    </w:p>
    <w:p w:rsidR="000E2AC6" w:rsidRPr="00730C33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0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Каким</w:t>
      </w:r>
      <w:r w:rsidRPr="00730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образом осуществляет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</w:t>
      </w:r>
      <w:r w:rsidRPr="00730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мониторинг по учету выполнения рекомендаций ТПМПК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r w:rsidRPr="00730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(напишите ответ) </w:t>
      </w:r>
      <w:r w:rsid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ежеквартальный анализ специалистом отдела образования администрации Буденновского муниципального района сведений, поступающих от образовательных организаций в части выполнения рекомендаций ТПМПК</w:t>
      </w:r>
    </w:p>
    <w:p w:rsidR="000E2AC6" w:rsidRPr="00730C33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0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Каким образом осуществляется информирование родителей (законных представителей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детей о деятельность ТПМПК</w:t>
      </w:r>
      <w:r w:rsidRPr="00730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</w:t>
      </w:r>
    </w:p>
    <w:p w:rsidR="000E2AC6" w:rsidRPr="000D7DDC" w:rsidRDefault="000E2AC6" w:rsidP="00CD598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Специально созданный сайт ТПМПК </w:t>
      </w:r>
      <w:r w:rsidR="00CD598C"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/ ППМС центра</w:t>
      </w:r>
    </w:p>
    <w:p w:rsidR="000E2AC6" w:rsidRPr="001947C9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Сайт учредителя </w:t>
      </w:r>
    </w:p>
    <w:p w:rsidR="000E2AC6" w:rsidRPr="001947C9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Распространение информационных листовок</w:t>
      </w:r>
    </w:p>
    <w:p w:rsidR="000E2AC6" w:rsidRPr="001947C9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Информационные стенды в учреждениях</w:t>
      </w:r>
    </w:p>
    <w:p w:rsidR="000E2AC6" w:rsidRPr="000D7DDC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Беседы с родителями</w:t>
      </w:r>
    </w:p>
    <w:p w:rsidR="000E2AC6" w:rsidRPr="00030FA0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Через специалистов организаций (МСЭ, поликлиник, ОО)</w:t>
      </w:r>
    </w:p>
    <w:p w:rsidR="000E2AC6" w:rsidRPr="001947C9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Другое (напишите) ____________</w:t>
      </w:r>
      <w:r w:rsidR="000D7D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</w:t>
      </w:r>
    </w:p>
    <w:p w:rsidR="000E2AC6" w:rsidRPr="000B51E3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5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Каким образом осуществляется запись детей на обследование в ТПМПК? </w:t>
      </w:r>
    </w:p>
    <w:p w:rsidR="000E2AC6" w:rsidRPr="000D7DDC" w:rsidRDefault="000E2AC6" w:rsidP="000E2A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Запись осуществляется очно (при предъявлении необходимых документов)</w:t>
      </w:r>
    </w:p>
    <w:p w:rsidR="000E2AC6" w:rsidRDefault="000E2AC6" w:rsidP="000E2A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Запись осуществляется очно (без предъявления необходимых документов)</w:t>
      </w:r>
    </w:p>
    <w:p w:rsidR="000E2AC6" w:rsidRDefault="000E2AC6" w:rsidP="000E2A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Запись осуществляется по телефону</w:t>
      </w:r>
    </w:p>
    <w:p w:rsidR="000E2AC6" w:rsidRDefault="000E2AC6" w:rsidP="000E2A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Есть возможность электронной записи</w:t>
      </w:r>
    </w:p>
    <w:p w:rsidR="000E2AC6" w:rsidRPr="000B51E3" w:rsidRDefault="000E2AC6" w:rsidP="000E2A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Другое (напишите, как именно) </w:t>
      </w:r>
      <w:r w:rsidRPr="000B5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</w:t>
      </w:r>
    </w:p>
    <w:p w:rsidR="000E2AC6" w:rsidRPr="000B51E3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5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Через какой период времени с момента подачи документов осуществляется информирование родителей о дате, времени, месте и порядке проведения обследования? (выберите один вариант ответа)</w:t>
      </w:r>
    </w:p>
    <w:p w:rsidR="000E2AC6" w:rsidRPr="000D7DDC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В этот же день </w:t>
      </w:r>
    </w:p>
    <w:p w:rsidR="000E2AC6" w:rsidRPr="00E13D1D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следующий день</w:t>
      </w:r>
    </w:p>
    <w:p w:rsidR="000E2AC6" w:rsidRPr="00E13D1D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5-дневный срок</w:t>
      </w:r>
    </w:p>
    <w:p w:rsidR="000E2AC6" w:rsidRPr="00E13D1D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календарной недели</w:t>
      </w:r>
    </w:p>
    <w:p w:rsidR="000E2AC6" w:rsidRPr="00E13D1D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календарного месяца</w:t>
      </w:r>
    </w:p>
    <w:p w:rsidR="000E2AC6" w:rsidRPr="00E13D1D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 определенного временного ограничения</w:t>
      </w:r>
    </w:p>
    <w:p w:rsidR="000E2AC6" w:rsidRPr="000B51E3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5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Укажите режим работы ТПМПК </w:t>
      </w:r>
    </w:p>
    <w:p w:rsidR="000E2AC6" w:rsidRPr="00E13D1D" w:rsidRDefault="00CD598C" w:rsidP="000E2AC6">
      <w:pPr>
        <w:pStyle w:val="ac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0E2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остоянно</w:t>
      </w:r>
    </w:p>
    <w:p w:rsidR="000E2AC6" w:rsidRPr="000B51E3" w:rsidRDefault="000E2AC6" w:rsidP="000E2AC6">
      <w:pPr>
        <w:pStyle w:val="ac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Периодически (напишите с какой периодичностью) </w:t>
      </w:r>
      <w:r w:rsidR="000D7DDC" w:rsidRPr="00865BB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1/</w:t>
      </w:r>
      <w:r w:rsidR="000D7DDC" w:rsidRPr="00760DC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 раза в неделю (среда, пятница)</w:t>
      </w:r>
    </w:p>
    <w:p w:rsidR="000E2AC6" w:rsidRPr="00E13D1D" w:rsidRDefault="000E2AC6" w:rsidP="000E2AC6">
      <w:pPr>
        <w:pStyle w:val="ac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Обследование проводится при накоплении определенного количества заявок </w:t>
      </w:r>
    </w:p>
    <w:p w:rsidR="000E2AC6" w:rsidRPr="00A531DA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3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является получателем заключения ТПМПК? (выберите все подходящие варианты ответа):</w:t>
      </w:r>
    </w:p>
    <w:p w:rsidR="000E2AC6" w:rsidRPr="000D7DDC" w:rsidRDefault="000E2AC6" w:rsidP="000E2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Родитель (законный представитель) ребенка</w:t>
      </w:r>
    </w:p>
    <w:p w:rsidR="000E2AC6" w:rsidRPr="00764E4C" w:rsidRDefault="000E2AC6" w:rsidP="000E2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64E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Руководитель образовательного учреждения (организации)</w:t>
      </w:r>
    </w:p>
    <w:p w:rsidR="000E2AC6" w:rsidRPr="00764E4C" w:rsidRDefault="000E2AC6" w:rsidP="000E2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Другое (на</w:t>
      </w:r>
      <w:r w:rsidRPr="00764E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пишите ответ):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64E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_______________________________</w:t>
      </w:r>
    </w:p>
    <w:p w:rsidR="000E2AC6" w:rsidRPr="00A531DA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3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Предоставляется ли информация о результатах обследования или иная информация, связанная с обследованием детей в ТПМПК, третьим лицам без письменного согласия родителей (законных представителей)? (выберите один вариант ответа):</w:t>
      </w:r>
    </w:p>
    <w:p w:rsidR="000E2AC6" w:rsidRPr="00506FF7" w:rsidRDefault="000E2AC6" w:rsidP="000E2AC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6F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по запросу вышестоящих органов</w:t>
      </w:r>
    </w:p>
    <w:p w:rsidR="000E2AC6" w:rsidRPr="00506FF7" w:rsidRDefault="000E2AC6" w:rsidP="000E2AC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6F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по запросу организации, в которой ребенок содержится/состоит на учете/получает образование</w:t>
      </w:r>
    </w:p>
    <w:p w:rsidR="000E2AC6" w:rsidRPr="00506FF7" w:rsidRDefault="000E2AC6" w:rsidP="000E2AC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6F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по запросу судебных органов</w:t>
      </w:r>
    </w:p>
    <w:p w:rsidR="000E2AC6" w:rsidRPr="000D7DDC" w:rsidRDefault="000E2AC6" w:rsidP="000E2AC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Нет</w:t>
      </w:r>
    </w:p>
    <w:p w:rsidR="000E2AC6" w:rsidRPr="00506FF7" w:rsidRDefault="000E2AC6" w:rsidP="000E2AC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6F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Другое: ______________________________________________________</w:t>
      </w:r>
    </w:p>
    <w:p w:rsidR="000E2AC6" w:rsidRPr="00957F7A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7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Приложите к отчету заполненную форму заключения ТПМПК на ребенка дошкольного возраста (без указания фамилии ребенка).</w:t>
      </w:r>
    </w:p>
    <w:p w:rsidR="000E2AC6" w:rsidRPr="00957F7A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7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Приложите к отчету заполненную форму заключения ТПМПК на ребенка школьного возраста (без указания фамилии ребенка).</w:t>
      </w:r>
    </w:p>
    <w:p w:rsidR="000E2AC6" w:rsidRPr="00BA1A2C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1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Каковы главные трудности в деятельности ТПМПК (выберите не более двух вариантов ответа)</w:t>
      </w:r>
    </w:p>
    <w:p w:rsidR="000E2AC6" w:rsidRPr="00030FA0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Неудовлетворительное состояние законодательной базы, регулирующей деятельность ТПМПК </w:t>
      </w:r>
    </w:p>
    <w:p w:rsidR="000E2AC6" w:rsidRPr="00030FA0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Неготовность детских садов и школ к выполнению рекомендаций ПМПК</w:t>
      </w:r>
    </w:p>
    <w:p w:rsidR="000E2AC6" w:rsidRPr="00030FA0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Недостаточное финансирование деятельности ТПМПК</w:t>
      </w:r>
    </w:p>
    <w:p w:rsidR="000E2AC6" w:rsidRPr="00030FA0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Нехватка специалистов для работы в ТПМПК</w:t>
      </w:r>
    </w:p>
    <w:p w:rsidR="000E2AC6" w:rsidRPr="002C3594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35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Недостаток знаний специалистов о современных требованиях к работе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2C35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ПМПК</w:t>
      </w:r>
    </w:p>
    <w:p w:rsidR="000E2AC6" w:rsidRPr="002C3594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35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Недостаток готовых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диагностических комплексов</w:t>
      </w:r>
      <w:r w:rsidRPr="002C35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обследования</w:t>
      </w:r>
    </w:p>
    <w:p w:rsidR="000E2AC6" w:rsidRPr="00030FA0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Недостаточное материально-техническое оснащение</w:t>
      </w:r>
    </w:p>
    <w:p w:rsidR="000E2AC6" w:rsidRPr="00BA1A2C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A1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Другое</w:t>
      </w:r>
      <w:proofErr w:type="gramEnd"/>
      <w:r w:rsidRPr="00BA1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(напишите ответ) 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</w:t>
      </w:r>
    </w:p>
    <w:p w:rsidR="000E2AC6" w:rsidRPr="00BA1A2C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1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каким вопросам, касающимся организации и содержания деятельности ТПМПК, Вы нуждаетесь в методической помощи (сформулируйте, пожалуйста, тему и обозначьте оптимальные для Вас сроки и форму организации методической помощи – </w:t>
      </w: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семинар</w:t>
      </w:r>
      <w:r w:rsidRPr="00BA1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круглый стол, индивидуальные консультации и т.д.):</w:t>
      </w:r>
    </w:p>
    <w:p w:rsidR="000E2AC6" w:rsidRPr="00030FA0" w:rsidRDefault="00030FA0" w:rsidP="000E2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законодательная база, регулирующая деятельность ПМПК (по мере обновления)</w:t>
      </w:r>
    </w:p>
    <w:p w:rsidR="00030FA0" w:rsidRDefault="00030FA0" w:rsidP="000E2AC6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E2AC6" w:rsidRPr="00030FA0" w:rsidRDefault="000E2AC6" w:rsidP="000E2AC6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76FA">
        <w:rPr>
          <w:rFonts w:ascii="Times New Roman" w:hAnsi="Times New Roman" w:cs="Times New Roman"/>
          <w:spacing w:val="-5"/>
          <w:sz w:val="28"/>
          <w:szCs w:val="28"/>
        </w:rPr>
        <w:t xml:space="preserve">Информация подготовлена </w:t>
      </w:r>
      <w:r w:rsidR="00030FA0" w:rsidRPr="00030FA0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секретарем</w:t>
      </w:r>
      <w:r w:rsidR="00030FA0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ТПМПК Комленко Инной</w:t>
      </w:r>
      <w:r w:rsidR="00030FA0" w:rsidRPr="00030FA0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="00030FA0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Николаевной</w:t>
      </w:r>
      <w:r w:rsidR="00030FA0">
        <w:rPr>
          <w:rFonts w:ascii="Times New Roman" w:hAnsi="Times New Roman" w:cs="Times New Roman"/>
          <w:spacing w:val="-5"/>
          <w:sz w:val="28"/>
          <w:szCs w:val="28"/>
        </w:rPr>
        <w:t>___________________________________________________</w:t>
      </w:r>
    </w:p>
    <w:p w:rsidR="000E2AC6" w:rsidRPr="00E176FA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 xml:space="preserve">                                                     </w:t>
      </w:r>
      <w:r w:rsidR="000E2AC6" w:rsidRPr="00E176FA">
        <w:rPr>
          <w:rFonts w:ascii="Times New Roman" w:hAnsi="Times New Roman" w:cs="Times New Roman"/>
          <w:spacing w:val="-5"/>
        </w:rPr>
        <w:t xml:space="preserve">(Ф.И.О. </w:t>
      </w:r>
      <w:r w:rsidR="000E2AC6" w:rsidRPr="00E176FA">
        <w:rPr>
          <w:rFonts w:ascii="Times New Roman" w:hAnsi="Times New Roman" w:cs="Times New Roman"/>
          <w:spacing w:val="-5"/>
          <w:u w:val="single"/>
        </w:rPr>
        <w:t>полностью</w:t>
      </w:r>
      <w:r w:rsidR="000E2AC6" w:rsidRPr="00E176FA">
        <w:rPr>
          <w:rFonts w:ascii="Times New Roman" w:hAnsi="Times New Roman" w:cs="Times New Roman"/>
          <w:spacing w:val="-5"/>
        </w:rPr>
        <w:t>, должность специалиста)</w:t>
      </w:r>
    </w:p>
    <w:p w:rsidR="00030FA0" w:rsidRDefault="000E2AC6" w:rsidP="000E2AC6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E176FA">
        <w:rPr>
          <w:rFonts w:ascii="Times New Roman" w:hAnsi="Times New Roman" w:cs="Times New Roman"/>
          <w:spacing w:val="-5"/>
          <w:sz w:val="28"/>
          <w:szCs w:val="28"/>
        </w:rPr>
        <w:t>онтактный т</w:t>
      </w:r>
      <w:r>
        <w:rPr>
          <w:rFonts w:ascii="Times New Roman" w:hAnsi="Times New Roman" w:cs="Times New Roman"/>
          <w:spacing w:val="-5"/>
          <w:sz w:val="28"/>
          <w:szCs w:val="28"/>
        </w:rPr>
        <w:t>елефон (</w:t>
      </w:r>
      <w:r w:rsidR="00030FA0">
        <w:rPr>
          <w:rFonts w:ascii="Times New Roman" w:hAnsi="Times New Roman" w:cs="Times New Roman"/>
          <w:spacing w:val="-5"/>
          <w:sz w:val="28"/>
          <w:szCs w:val="28"/>
        </w:rPr>
        <w:t>8659</w:t>
      </w:r>
      <w:r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030FA0">
        <w:rPr>
          <w:rFonts w:ascii="Times New Roman" w:hAnsi="Times New Roman" w:cs="Times New Roman"/>
          <w:spacing w:val="-5"/>
          <w:sz w:val="28"/>
          <w:szCs w:val="28"/>
        </w:rPr>
        <w:t xml:space="preserve"> 7-29-26</w:t>
      </w:r>
    </w:p>
    <w:p w:rsidR="000E2AC6" w:rsidRPr="00E176FA" w:rsidRDefault="000E2AC6" w:rsidP="000E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FA">
        <w:rPr>
          <w:rFonts w:ascii="Times New Roman" w:hAnsi="Times New Roman" w:cs="Times New Roman"/>
          <w:sz w:val="28"/>
          <w:szCs w:val="28"/>
        </w:rPr>
        <w:t>«</w:t>
      </w:r>
      <w:r w:rsidR="00030FA0">
        <w:rPr>
          <w:rFonts w:ascii="Times New Roman" w:hAnsi="Times New Roman" w:cs="Times New Roman"/>
          <w:sz w:val="28"/>
          <w:szCs w:val="28"/>
        </w:rPr>
        <w:t>24</w:t>
      </w:r>
      <w:r w:rsidRPr="00E176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669">
        <w:rPr>
          <w:rFonts w:ascii="Times New Roman" w:hAnsi="Times New Roman" w:cs="Times New Roman"/>
          <w:sz w:val="28"/>
          <w:szCs w:val="28"/>
        </w:rPr>
        <w:t>января</w:t>
      </w:r>
      <w:r w:rsidR="00EC019E">
        <w:rPr>
          <w:rFonts w:ascii="Times New Roman" w:hAnsi="Times New Roman" w:cs="Times New Roman"/>
          <w:sz w:val="28"/>
          <w:szCs w:val="28"/>
        </w:rPr>
        <w:t xml:space="preserve"> 2019</w:t>
      </w:r>
      <w:r w:rsidRPr="00E176FA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0E2AC6" w:rsidRPr="005E3437" w:rsidRDefault="000E2AC6" w:rsidP="000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2AC6" w:rsidRPr="005E3437" w:rsidSect="00030FA0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58" w:rsidRDefault="00962158" w:rsidP="000E2AC6">
      <w:pPr>
        <w:spacing w:after="0" w:line="240" w:lineRule="auto"/>
      </w:pPr>
      <w:r>
        <w:separator/>
      </w:r>
    </w:p>
  </w:endnote>
  <w:endnote w:type="continuationSeparator" w:id="0">
    <w:p w:rsidR="00962158" w:rsidRDefault="00962158" w:rsidP="000E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C6" w:rsidRDefault="000E2AC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58" w:rsidRDefault="00962158" w:rsidP="000E2AC6">
      <w:pPr>
        <w:spacing w:after="0" w:line="240" w:lineRule="auto"/>
      </w:pPr>
      <w:r>
        <w:separator/>
      </w:r>
    </w:p>
  </w:footnote>
  <w:footnote w:type="continuationSeparator" w:id="0">
    <w:p w:rsidR="00962158" w:rsidRDefault="00962158" w:rsidP="000E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E26"/>
    <w:multiLevelType w:val="hybridMultilevel"/>
    <w:tmpl w:val="91EC7C9E"/>
    <w:lvl w:ilvl="0" w:tplc="D458E6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CC1472"/>
    <w:multiLevelType w:val="hybridMultilevel"/>
    <w:tmpl w:val="3028DB78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464E51"/>
    <w:multiLevelType w:val="hybridMultilevel"/>
    <w:tmpl w:val="9DC4D8AA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1F8151F2"/>
    <w:multiLevelType w:val="hybridMultilevel"/>
    <w:tmpl w:val="3AFC4C3E"/>
    <w:lvl w:ilvl="0" w:tplc="8104F2C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648A"/>
    <w:multiLevelType w:val="hybridMultilevel"/>
    <w:tmpl w:val="8A52E5B8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48EC4F03"/>
    <w:multiLevelType w:val="hybridMultilevel"/>
    <w:tmpl w:val="A1B2B810"/>
    <w:lvl w:ilvl="0" w:tplc="8104F2CA">
      <w:start w:val="1"/>
      <w:numFmt w:val="bullet"/>
      <w:lvlText w:val="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ABD0235"/>
    <w:multiLevelType w:val="hybridMultilevel"/>
    <w:tmpl w:val="99B07A80"/>
    <w:lvl w:ilvl="0" w:tplc="8104F2C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00C7E"/>
    <w:multiLevelType w:val="hybridMultilevel"/>
    <w:tmpl w:val="03CC1064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CFF1590"/>
    <w:multiLevelType w:val="hybridMultilevel"/>
    <w:tmpl w:val="1F5C62B6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1B96C09"/>
    <w:multiLevelType w:val="hybridMultilevel"/>
    <w:tmpl w:val="76D09BAE"/>
    <w:lvl w:ilvl="0" w:tplc="F7C86B96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245861"/>
    <w:multiLevelType w:val="hybridMultilevel"/>
    <w:tmpl w:val="BE70778E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CC62C06"/>
    <w:multiLevelType w:val="hybridMultilevel"/>
    <w:tmpl w:val="334434EE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>
    <w:nsid w:val="6D0109DD"/>
    <w:multiLevelType w:val="hybridMultilevel"/>
    <w:tmpl w:val="CDBC4486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3E6F97"/>
    <w:multiLevelType w:val="hybridMultilevel"/>
    <w:tmpl w:val="7E784412"/>
    <w:lvl w:ilvl="0" w:tplc="E71488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EB"/>
    <w:rsid w:val="00030FA0"/>
    <w:rsid w:val="00092E43"/>
    <w:rsid w:val="000D7DDC"/>
    <w:rsid w:val="000E2AC6"/>
    <w:rsid w:val="00214DBB"/>
    <w:rsid w:val="00343B7E"/>
    <w:rsid w:val="0034448A"/>
    <w:rsid w:val="003A0027"/>
    <w:rsid w:val="004D3318"/>
    <w:rsid w:val="005E3437"/>
    <w:rsid w:val="00694896"/>
    <w:rsid w:val="008034D5"/>
    <w:rsid w:val="00813554"/>
    <w:rsid w:val="00813BFC"/>
    <w:rsid w:val="0083661C"/>
    <w:rsid w:val="008A2975"/>
    <w:rsid w:val="009607AD"/>
    <w:rsid w:val="00962158"/>
    <w:rsid w:val="00BF5CA8"/>
    <w:rsid w:val="00C025EF"/>
    <w:rsid w:val="00C80507"/>
    <w:rsid w:val="00CD598C"/>
    <w:rsid w:val="00E10D33"/>
    <w:rsid w:val="00E82669"/>
    <w:rsid w:val="00E857EB"/>
    <w:rsid w:val="00E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9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607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07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07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07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07A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7AD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E2AC6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E2AC6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0E2AC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2AC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2AC6"/>
    <w:rPr>
      <w:vertAlign w:val="superscript"/>
    </w:rPr>
  </w:style>
  <w:style w:type="paragraph" w:styleId="af0">
    <w:name w:val="Body Text"/>
    <w:basedOn w:val="a"/>
    <w:link w:val="af1"/>
    <w:rsid w:val="000E2A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E2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E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E2AC6"/>
  </w:style>
  <w:style w:type="table" w:styleId="af4">
    <w:name w:val="Table Grid"/>
    <w:basedOn w:val="a1"/>
    <w:uiPriority w:val="59"/>
    <w:rsid w:val="000E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9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607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07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07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07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07A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7AD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E2AC6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E2AC6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0E2AC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2AC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2AC6"/>
    <w:rPr>
      <w:vertAlign w:val="superscript"/>
    </w:rPr>
  </w:style>
  <w:style w:type="paragraph" w:styleId="af0">
    <w:name w:val="Body Text"/>
    <w:basedOn w:val="a"/>
    <w:link w:val="af1"/>
    <w:rsid w:val="000E2A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E2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E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E2AC6"/>
  </w:style>
  <w:style w:type="table" w:styleId="af4">
    <w:name w:val="Table Grid"/>
    <w:basedOn w:val="a1"/>
    <w:uiPriority w:val="59"/>
    <w:rsid w:val="000E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CB55-A7B2-4FC3-B392-6F211628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2019-01-24T08:37:00Z</cp:lastPrinted>
  <dcterms:created xsi:type="dcterms:W3CDTF">2019-01-24T08:38:00Z</dcterms:created>
  <dcterms:modified xsi:type="dcterms:W3CDTF">2019-01-24T09:51:00Z</dcterms:modified>
</cp:coreProperties>
</file>